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F5407" w14:textId="0E757DDC" w:rsidR="00537973" w:rsidRPr="00CF4CA0" w:rsidRDefault="001B19C5" w:rsidP="00CF4CA0">
      <w:pPr>
        <w:jc w:val="center"/>
        <w:rPr>
          <w:b/>
          <w:sz w:val="44"/>
          <w:szCs w:val="44"/>
        </w:rPr>
      </w:pPr>
      <w:r w:rsidRPr="00CF4CA0">
        <w:rPr>
          <w:b/>
          <w:sz w:val="44"/>
          <w:szCs w:val="44"/>
        </w:rPr>
        <w:t>Service Level Expectations</w:t>
      </w:r>
      <w:r w:rsidR="00D51896">
        <w:rPr>
          <w:b/>
          <w:sz w:val="44"/>
          <w:szCs w:val="44"/>
        </w:rPr>
        <w:t xml:space="preserve"> Template</w:t>
      </w:r>
    </w:p>
    <w:p w14:paraId="7327837B" w14:textId="77777777" w:rsidR="001B19C5" w:rsidRDefault="001B19C5"/>
    <w:tbl>
      <w:tblPr>
        <w:tblStyle w:val="GridTable4-Accent1"/>
        <w:tblW w:w="10632" w:type="dxa"/>
        <w:tblInd w:w="-714" w:type="dxa"/>
        <w:tblLook w:val="04A0" w:firstRow="1" w:lastRow="0" w:firstColumn="1" w:lastColumn="0" w:noHBand="0" w:noVBand="1"/>
      </w:tblPr>
      <w:tblGrid>
        <w:gridCol w:w="1652"/>
        <w:gridCol w:w="3452"/>
        <w:gridCol w:w="5528"/>
      </w:tblGrid>
      <w:tr w:rsidR="00CF4CA0" w14:paraId="5CB347AA" w14:textId="77777777" w:rsidTr="00C31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right w:val="single" w:sz="4" w:space="0" w:color="auto"/>
            </w:tcBorders>
            <w:shd w:val="clear" w:color="auto" w:fill="666699"/>
          </w:tcPr>
          <w:p w14:paraId="4DEBF7F3" w14:textId="77777777" w:rsidR="001B19C5" w:rsidRDefault="001B19C5" w:rsidP="00F3739A">
            <w:r>
              <w:t>Recruitment Phase</w:t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666699"/>
          </w:tcPr>
          <w:p w14:paraId="7093FF43" w14:textId="7BB9BE61" w:rsidR="001B19C5" w:rsidRDefault="00A54CF5" w:rsidP="00F37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</w:t>
            </w:r>
            <w:r w:rsidR="001B19C5">
              <w:t xml:space="preserve"> commitments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666699"/>
          </w:tcPr>
          <w:p w14:paraId="78B4B34F" w14:textId="77777777" w:rsidR="001B19C5" w:rsidRDefault="001B19C5" w:rsidP="00F37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Supplier commitments</w:t>
            </w:r>
          </w:p>
          <w:p w14:paraId="474FD536" w14:textId="77777777" w:rsidR="00CF4CA0" w:rsidRDefault="00CF4CA0" w:rsidP="00F37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CA0" w14:paraId="36155F93" w14:textId="77777777" w:rsidTr="00C3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right w:val="single" w:sz="4" w:space="0" w:color="auto"/>
            </w:tcBorders>
            <w:shd w:val="clear" w:color="auto" w:fill="D3DAE1" w:themeFill="text2" w:themeFillTint="33"/>
          </w:tcPr>
          <w:p w14:paraId="64D136CC" w14:textId="77777777" w:rsidR="001B19C5" w:rsidRPr="001B19C5" w:rsidRDefault="001B19C5">
            <w:r w:rsidRPr="001B19C5">
              <w:t>Initiation</w:t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1" w:themeFill="text2" w:themeFillTint="33"/>
          </w:tcPr>
          <w:p w14:paraId="49301B7B" w14:textId="77777777" w:rsidR="001B19C5" w:rsidRPr="002E758D" w:rsidRDefault="001B19C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obtain all necessary approvals ensuring the process can progress without unnecessary interruption</w:t>
            </w:r>
          </w:p>
          <w:p w14:paraId="559B22B0" w14:textId="77777777" w:rsidR="00185915" w:rsidRPr="008459B4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8E8E15" w14:textId="77777777" w:rsidR="00185915" w:rsidRPr="002E758D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provide a full brief to the supplier, ideally a call or meeting with the hiring manager, provision of a JD, salary guide and all additional relevant information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D3DAE1" w:themeFill="text2" w:themeFillTint="33"/>
          </w:tcPr>
          <w:p w14:paraId="66ED94CB" w14:textId="42A0BFC2" w:rsidR="001B19C5" w:rsidRPr="002E758D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 xml:space="preserve">Provide up to date contact information of relevant consultants who would deliver to </w:t>
            </w:r>
            <w:r w:rsidR="00A54CF5">
              <w:rPr>
                <w:sz w:val="16"/>
                <w:szCs w:val="16"/>
              </w:rPr>
              <w:t>XXXXX</w:t>
            </w:r>
          </w:p>
          <w:p w14:paraId="43720F6E" w14:textId="77777777" w:rsidR="00185915" w:rsidRPr="008459B4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C6C715" w14:textId="77777777" w:rsidR="00185915" w:rsidRPr="002E758D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make themselves available to receive a comprehensive brief</w:t>
            </w:r>
          </w:p>
          <w:p w14:paraId="29D0151F" w14:textId="77777777" w:rsidR="00185915" w:rsidRPr="008459B4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C70B59" w14:textId="77777777" w:rsidR="00185915" w:rsidRPr="002E758D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provide proactive relevant market insight to support the hiring plans</w:t>
            </w:r>
          </w:p>
          <w:p w14:paraId="250B1AF1" w14:textId="77777777" w:rsidR="00185915" w:rsidRPr="008459B4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85972" w14:paraId="1C00B45B" w14:textId="77777777" w:rsidTr="00F3739A">
        <w:trPr>
          <w:trHeight w:val="1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right w:val="single" w:sz="4" w:space="0" w:color="auto"/>
            </w:tcBorders>
          </w:tcPr>
          <w:p w14:paraId="6D0063F0" w14:textId="77777777" w:rsidR="001B19C5" w:rsidRDefault="001B19C5">
            <w:r>
              <w:t>Sourcing</w:t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</w:tcPr>
          <w:p w14:paraId="4306F0B6" w14:textId="77777777" w:rsidR="001B19C5" w:rsidRPr="002E758D" w:rsidRDefault="00185915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respond in a timely fashion to queries from the supplier during the candidate sourcing phase (ideally within 48 hours)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C4D6023" w14:textId="77777777" w:rsidR="001B19C5" w:rsidRPr="002E758D" w:rsidRDefault="00185915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proactively identify interesting, relevant talent from diverse talent pools</w:t>
            </w:r>
          </w:p>
          <w:p w14:paraId="3F6E1FBE" w14:textId="77777777" w:rsidR="00185915" w:rsidRPr="008459B4" w:rsidRDefault="00185915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C48DC4" w14:textId="299F1816" w:rsidR="009756CA" w:rsidRPr="008459B4" w:rsidRDefault="00185915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 xml:space="preserve">To champion the </w:t>
            </w:r>
            <w:r w:rsidR="00A54CF5">
              <w:rPr>
                <w:sz w:val="16"/>
                <w:szCs w:val="16"/>
              </w:rPr>
              <w:t xml:space="preserve">XXXXX </w:t>
            </w:r>
            <w:r w:rsidRPr="002E758D">
              <w:rPr>
                <w:sz w:val="16"/>
                <w:szCs w:val="16"/>
              </w:rPr>
              <w:t>employer proposition</w:t>
            </w:r>
            <w:r w:rsidR="009756CA" w:rsidRPr="002E758D">
              <w:rPr>
                <w:sz w:val="16"/>
                <w:szCs w:val="16"/>
              </w:rPr>
              <w:t xml:space="preserve"> to relevant prospective talent </w:t>
            </w:r>
          </w:p>
          <w:p w14:paraId="557F9EEC" w14:textId="77777777" w:rsidR="00185915" w:rsidRPr="002E758D" w:rsidRDefault="00185915" w:rsidP="002E758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F4CA0" w14:paraId="253D2F2E" w14:textId="77777777" w:rsidTr="00C3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right w:val="single" w:sz="4" w:space="0" w:color="auto"/>
            </w:tcBorders>
            <w:shd w:val="clear" w:color="auto" w:fill="D3DAE1" w:themeFill="text2" w:themeFillTint="33"/>
          </w:tcPr>
          <w:p w14:paraId="6213BAC2" w14:textId="77777777" w:rsidR="001B19C5" w:rsidRDefault="001B19C5">
            <w:r>
              <w:t>Selection</w:t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1" w:themeFill="text2" w:themeFillTint="33"/>
          </w:tcPr>
          <w:p w14:paraId="29F08B0E" w14:textId="77777777" w:rsidR="001B19C5" w:rsidRPr="002E758D" w:rsidRDefault="009756CA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provide the supplier with the necessary link to the vacancy on the careers site and coversheet template to permit CV submittal</w:t>
            </w:r>
          </w:p>
          <w:p w14:paraId="0C13651E" w14:textId="77777777" w:rsidR="009756CA" w:rsidRPr="008459B4" w:rsidRDefault="009756CA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1AD8E2" w14:textId="77777777" w:rsidR="009756CA" w:rsidRPr="002E758D" w:rsidRDefault="009756CA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provide clear expectations on timescales</w:t>
            </w:r>
          </w:p>
          <w:p w14:paraId="23FF3DA8" w14:textId="77777777" w:rsidR="009756CA" w:rsidRPr="008459B4" w:rsidRDefault="009756CA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ED0A8F" w14:textId="77777777" w:rsidR="009756CA" w:rsidRPr="002E758D" w:rsidRDefault="009756CA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 xml:space="preserve">To provide feedback on supplier CV’ in a timely fashion (ideally within 1 week of closing date/or shortlist presentation)  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D3DAE1" w:themeFill="text2" w:themeFillTint="33"/>
          </w:tcPr>
          <w:p w14:paraId="4DBAD016" w14:textId="77777777" w:rsidR="001B19C5" w:rsidRPr="002E758D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conduct face to face meetings (unless otherwise indicated) to fully assess the candidates for technical and organisational fit</w:t>
            </w:r>
          </w:p>
          <w:p w14:paraId="12CDC86B" w14:textId="77777777" w:rsidR="00185915" w:rsidRPr="008459B4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8E5DFA" w14:textId="77777777" w:rsidR="00185915" w:rsidRDefault="00185915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produce carefully judged</w:t>
            </w:r>
            <w:r w:rsidR="000F73D9">
              <w:rPr>
                <w:sz w:val="16"/>
                <w:szCs w:val="16"/>
              </w:rPr>
              <w:t>, diverse</w:t>
            </w:r>
            <w:r w:rsidRPr="002E758D">
              <w:rPr>
                <w:sz w:val="16"/>
                <w:szCs w:val="16"/>
              </w:rPr>
              <w:t xml:space="preserve"> shortlist</w:t>
            </w:r>
            <w:r w:rsidR="000F73D9">
              <w:rPr>
                <w:sz w:val="16"/>
                <w:szCs w:val="16"/>
              </w:rPr>
              <w:t>s</w:t>
            </w:r>
            <w:r w:rsidRPr="002E758D">
              <w:rPr>
                <w:sz w:val="16"/>
                <w:szCs w:val="16"/>
              </w:rPr>
              <w:t>, ideally up to 4 CV’s per role (unless otherwise agreed)</w:t>
            </w:r>
            <w:r w:rsidR="00134F2D">
              <w:rPr>
                <w:sz w:val="16"/>
                <w:szCs w:val="16"/>
              </w:rPr>
              <w:t>; target of 2:1 CV to interview ratio</w:t>
            </w:r>
          </w:p>
          <w:p w14:paraId="1FB82700" w14:textId="77777777" w:rsidR="000F73D9" w:rsidRDefault="000F73D9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BCE31E" w14:textId="1D0A09E9" w:rsidR="009756CA" w:rsidRPr="002E758D" w:rsidRDefault="009756CA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 xml:space="preserve">To </w:t>
            </w:r>
            <w:r w:rsidR="001B35E9">
              <w:rPr>
                <w:sz w:val="16"/>
                <w:szCs w:val="16"/>
              </w:rPr>
              <w:t>provide a</w:t>
            </w:r>
            <w:r w:rsidRPr="002E758D">
              <w:rPr>
                <w:sz w:val="16"/>
                <w:szCs w:val="16"/>
              </w:rPr>
              <w:t xml:space="preserve"> personalised commentary for our consideration (i.e. not simply copying candidates’ own profile information)</w:t>
            </w:r>
            <w:r w:rsidR="001B35E9">
              <w:rPr>
                <w:sz w:val="16"/>
                <w:szCs w:val="16"/>
              </w:rPr>
              <w:t xml:space="preserve"> to highlight why the candidate is shortlisted</w:t>
            </w:r>
          </w:p>
          <w:p w14:paraId="4761F7F9" w14:textId="77777777" w:rsidR="009756CA" w:rsidRPr="008459B4" w:rsidRDefault="009756CA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72F1E3" w14:textId="4D225B6F" w:rsidR="00CF4CA0" w:rsidRPr="00CF4CA0" w:rsidRDefault="009756CA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 xml:space="preserve">To submit CV’s via the </w:t>
            </w:r>
            <w:r w:rsidR="001B35E9">
              <w:rPr>
                <w:sz w:val="16"/>
                <w:szCs w:val="16"/>
              </w:rPr>
              <w:t>appropriate channels (e.g. ATS)</w:t>
            </w:r>
          </w:p>
          <w:p w14:paraId="18B6508F" w14:textId="77777777" w:rsidR="00CF4CA0" w:rsidRPr="002E758D" w:rsidRDefault="00CF4CA0" w:rsidP="002E758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85972" w14:paraId="2427E742" w14:textId="77777777" w:rsidTr="00F3739A">
        <w:trPr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right w:val="single" w:sz="4" w:space="0" w:color="auto"/>
            </w:tcBorders>
          </w:tcPr>
          <w:p w14:paraId="3747B826" w14:textId="77777777" w:rsidR="001B19C5" w:rsidRDefault="001B19C5">
            <w:r>
              <w:t>Assessment</w:t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</w:tcPr>
          <w:p w14:paraId="55706BBC" w14:textId="77777777" w:rsidR="001C2358" w:rsidRPr="008459B4" w:rsidRDefault="001C2358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provide timely, detailed candidate feedback within 1 week of the interviews/or from the last interview in sequence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4E1F4A5" w14:textId="77777777" w:rsidR="001B19C5" w:rsidRPr="002E758D" w:rsidRDefault="001C2358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prepare candidates well for the assessment process</w:t>
            </w:r>
          </w:p>
          <w:p w14:paraId="7B73469D" w14:textId="77777777" w:rsidR="001C2358" w:rsidRPr="008459B4" w:rsidRDefault="001C2358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68EBBA" w14:textId="4285E7EC" w:rsidR="001C2358" w:rsidRPr="002E758D" w:rsidRDefault="001C2358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 xml:space="preserve">To provide candidate timely feedback after receipt from </w:t>
            </w:r>
            <w:r w:rsidR="00A54CF5">
              <w:rPr>
                <w:sz w:val="16"/>
                <w:szCs w:val="16"/>
              </w:rPr>
              <w:t>XXXXXX</w:t>
            </w:r>
          </w:p>
        </w:tc>
      </w:tr>
      <w:tr w:rsidR="00CF4CA0" w14:paraId="738C5EA7" w14:textId="77777777" w:rsidTr="00C3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right w:val="single" w:sz="4" w:space="0" w:color="auto"/>
            </w:tcBorders>
            <w:shd w:val="clear" w:color="auto" w:fill="D3DAE1" w:themeFill="text2" w:themeFillTint="33"/>
          </w:tcPr>
          <w:p w14:paraId="29DF9AA8" w14:textId="77777777" w:rsidR="001B19C5" w:rsidRDefault="001B19C5">
            <w:r>
              <w:t>Offer Management</w:t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1" w:themeFill="text2" w:themeFillTint="33"/>
          </w:tcPr>
          <w:p w14:paraId="023CE40B" w14:textId="77777777" w:rsidR="001B19C5" w:rsidRPr="002E758D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provide clear expectations on offer outline and process contracts in a timely fashion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D3DAE1" w:themeFill="text2" w:themeFillTint="33"/>
          </w:tcPr>
          <w:p w14:paraId="750538A2" w14:textId="5E24B7DB" w:rsidR="001B19C5" w:rsidRPr="002E758D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 xml:space="preserve">To provide </w:t>
            </w:r>
            <w:r w:rsidR="00A54CF5">
              <w:rPr>
                <w:sz w:val="16"/>
                <w:szCs w:val="16"/>
              </w:rPr>
              <w:t>XXXXXX</w:t>
            </w:r>
            <w:r w:rsidRPr="002E758D">
              <w:rPr>
                <w:sz w:val="16"/>
                <w:szCs w:val="16"/>
              </w:rPr>
              <w:t xml:space="preserve"> full details of current package and salary expectations </w:t>
            </w:r>
          </w:p>
          <w:p w14:paraId="645A995C" w14:textId="77777777" w:rsidR="001C2358" w:rsidRPr="008459B4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BA4E98" w14:textId="77777777" w:rsidR="001C2358" w:rsidRPr="002E758D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manage expectations, notably around base salary/</w:t>
            </w:r>
            <w:r w:rsidR="008459B4" w:rsidRPr="002E758D">
              <w:rPr>
                <w:sz w:val="16"/>
                <w:szCs w:val="16"/>
              </w:rPr>
              <w:t>L</w:t>
            </w:r>
            <w:r w:rsidRPr="002E758D">
              <w:rPr>
                <w:sz w:val="16"/>
                <w:szCs w:val="16"/>
              </w:rPr>
              <w:t>ondon allowance</w:t>
            </w:r>
          </w:p>
          <w:p w14:paraId="4065CD79" w14:textId="77777777" w:rsidR="001C2358" w:rsidRPr="008459B4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8873E7" w14:textId="77777777" w:rsidR="001C2358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maintain contact with the candidate pre-joining to ensure all set</w:t>
            </w:r>
          </w:p>
          <w:p w14:paraId="39D32056" w14:textId="77777777" w:rsidR="00F3739A" w:rsidRPr="002E758D" w:rsidRDefault="00F3739A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85972" w14:paraId="65E5C493" w14:textId="77777777" w:rsidTr="00F3739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right w:val="single" w:sz="4" w:space="0" w:color="auto"/>
            </w:tcBorders>
          </w:tcPr>
          <w:p w14:paraId="6B181D95" w14:textId="77777777" w:rsidR="001B19C5" w:rsidRDefault="001C2358">
            <w:r>
              <w:t>Post assignment</w:t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</w:tcPr>
          <w:p w14:paraId="1733D325" w14:textId="77777777" w:rsidR="001B19C5" w:rsidRDefault="001C2358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provide feedback on performance from hiring manager and the recruitment team – to explore any lessons learned</w:t>
            </w:r>
          </w:p>
          <w:p w14:paraId="3A37E937" w14:textId="77777777" w:rsidR="00F3739A" w:rsidRPr="002E758D" w:rsidRDefault="00F3739A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DFAB45B" w14:textId="77777777" w:rsidR="001B19C5" w:rsidRPr="002E758D" w:rsidRDefault="001C2358" w:rsidP="002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provide relevant insight into market conditions and the overall recruitment process</w:t>
            </w:r>
          </w:p>
        </w:tc>
      </w:tr>
      <w:tr w:rsidR="00CF4CA0" w14:paraId="6D256ED9" w14:textId="77777777" w:rsidTr="00C3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tcBorders>
              <w:right w:val="single" w:sz="4" w:space="0" w:color="auto"/>
            </w:tcBorders>
            <w:shd w:val="clear" w:color="auto" w:fill="D3DAE1" w:themeFill="text2" w:themeFillTint="33"/>
          </w:tcPr>
          <w:p w14:paraId="3AB31A1D" w14:textId="77777777" w:rsidR="001B19C5" w:rsidRDefault="001C2358">
            <w:r>
              <w:t>General Communication</w:t>
            </w:r>
          </w:p>
        </w:tc>
        <w:tc>
          <w:tcPr>
            <w:tcW w:w="3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1" w:themeFill="text2" w:themeFillTint="33"/>
          </w:tcPr>
          <w:p w14:paraId="03FD94CB" w14:textId="77777777" w:rsidR="001B19C5" w:rsidRPr="002E758D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 xml:space="preserve">To conduct </w:t>
            </w:r>
            <w:r w:rsidR="00F3739A">
              <w:rPr>
                <w:sz w:val="16"/>
                <w:szCs w:val="16"/>
              </w:rPr>
              <w:t>annual</w:t>
            </w:r>
            <w:r w:rsidRPr="002E758D">
              <w:rPr>
                <w:sz w:val="16"/>
                <w:szCs w:val="16"/>
              </w:rPr>
              <w:t xml:space="preserve"> supplier reviews</w:t>
            </w:r>
          </w:p>
          <w:p w14:paraId="3241E373" w14:textId="77777777" w:rsidR="001C2358" w:rsidRPr="008459B4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BF72FE" w14:textId="77777777" w:rsidR="001C2358" w:rsidRPr="002E758D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facilitate relevant meetings with Hiring Managers in key business areas where mutually benefi</w:t>
            </w:r>
            <w:r w:rsidR="008459B4" w:rsidRPr="002E758D">
              <w:rPr>
                <w:sz w:val="16"/>
                <w:szCs w:val="16"/>
              </w:rPr>
              <w:t>cial</w:t>
            </w:r>
          </w:p>
          <w:p w14:paraId="5FAB474C" w14:textId="77777777" w:rsidR="008459B4" w:rsidRPr="008459B4" w:rsidRDefault="008459B4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8DB2452" w14:textId="77777777" w:rsidR="008459B4" w:rsidRPr="002E758D" w:rsidRDefault="008459B4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 xml:space="preserve">To proactively inform suppliers of relevant organisational changes 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D3DAE1" w:themeFill="text2" w:themeFillTint="33"/>
          </w:tcPr>
          <w:p w14:paraId="1A0D4558" w14:textId="77777777" w:rsidR="001B19C5" w:rsidRPr="002E758D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To coordinate all communications during an assignment via the Recruitment team</w:t>
            </w:r>
          </w:p>
          <w:p w14:paraId="0A29F57F" w14:textId="77777777" w:rsidR="001C2358" w:rsidRPr="008459B4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BBC947" w14:textId="77777777" w:rsidR="001C2358" w:rsidRPr="002E758D" w:rsidRDefault="001C2358" w:rsidP="002E7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758D">
              <w:rPr>
                <w:sz w:val="16"/>
                <w:szCs w:val="16"/>
              </w:rPr>
              <w:t>Not to contact hiring managers directly to discuss vacancies, unless invited to do so. If contacted by the hiring manager, to keep the recruitment team informed of any proposed activity</w:t>
            </w:r>
          </w:p>
        </w:tc>
      </w:tr>
    </w:tbl>
    <w:p w14:paraId="501A74AA" w14:textId="77777777" w:rsidR="001B19C5" w:rsidRDefault="001B19C5" w:rsidP="00F3739A"/>
    <w:sectPr w:rsidR="001B19C5" w:rsidSect="002E758D">
      <w:pgSz w:w="11906" w:h="16838"/>
      <w:pgMar w:top="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23F82" w14:textId="77777777" w:rsidR="00D51896" w:rsidRDefault="00D51896" w:rsidP="002E758D">
      <w:pPr>
        <w:spacing w:line="240" w:lineRule="auto"/>
      </w:pPr>
      <w:r>
        <w:separator/>
      </w:r>
    </w:p>
  </w:endnote>
  <w:endnote w:type="continuationSeparator" w:id="0">
    <w:p w14:paraId="4978B1A7" w14:textId="77777777" w:rsidR="00D51896" w:rsidRDefault="00D51896" w:rsidP="002E7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C43FB" w14:textId="77777777" w:rsidR="00D51896" w:rsidRDefault="00D51896" w:rsidP="002E758D">
      <w:pPr>
        <w:spacing w:line="240" w:lineRule="auto"/>
      </w:pPr>
      <w:r>
        <w:separator/>
      </w:r>
    </w:p>
  </w:footnote>
  <w:footnote w:type="continuationSeparator" w:id="0">
    <w:p w14:paraId="7F6BADEC" w14:textId="77777777" w:rsidR="00D51896" w:rsidRDefault="00D51896" w:rsidP="002E75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61C8"/>
    <w:multiLevelType w:val="hybridMultilevel"/>
    <w:tmpl w:val="F3E0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9A9"/>
    <w:multiLevelType w:val="hybridMultilevel"/>
    <w:tmpl w:val="A17CB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D633E"/>
    <w:multiLevelType w:val="hybridMultilevel"/>
    <w:tmpl w:val="0754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5399"/>
    <w:multiLevelType w:val="multilevel"/>
    <w:tmpl w:val="4164FFB6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59" w:hanging="1559"/>
      </w:pPr>
      <w:rPr>
        <w:rFonts w:hint="default"/>
        <w:b/>
        <w:i w:val="0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C5"/>
    <w:rsid w:val="000F73D9"/>
    <w:rsid w:val="00134F2D"/>
    <w:rsid w:val="00185915"/>
    <w:rsid w:val="001B19C5"/>
    <w:rsid w:val="001B35E9"/>
    <w:rsid w:val="001C2358"/>
    <w:rsid w:val="002D5B7F"/>
    <w:rsid w:val="002E758D"/>
    <w:rsid w:val="003059DA"/>
    <w:rsid w:val="00537973"/>
    <w:rsid w:val="005802C4"/>
    <w:rsid w:val="00585972"/>
    <w:rsid w:val="0064647E"/>
    <w:rsid w:val="00661B79"/>
    <w:rsid w:val="0080246A"/>
    <w:rsid w:val="008459B4"/>
    <w:rsid w:val="009439ED"/>
    <w:rsid w:val="009756CA"/>
    <w:rsid w:val="0098506C"/>
    <w:rsid w:val="00A54CF5"/>
    <w:rsid w:val="00AC6682"/>
    <w:rsid w:val="00C3110A"/>
    <w:rsid w:val="00C42D73"/>
    <w:rsid w:val="00C535BF"/>
    <w:rsid w:val="00CF4CA0"/>
    <w:rsid w:val="00D51896"/>
    <w:rsid w:val="00F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DD3CA1"/>
  <w15:chartTrackingRefBased/>
  <w15:docId w15:val="{69312543-0EB7-4DB1-AD96-C41698D4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82"/>
    <w:pPr>
      <w:spacing w:line="270" w:lineRule="atLeast"/>
    </w:pPr>
    <w:rPr>
      <w:rFonts w:ascii="Arial" w:hAnsi="Arial"/>
      <w:sz w:val="19"/>
      <w:lang w:val="en-GB"/>
    </w:rPr>
  </w:style>
  <w:style w:type="paragraph" w:styleId="Heading1">
    <w:name w:val="heading 1"/>
    <w:basedOn w:val="Normal"/>
    <w:next w:val="Normal"/>
    <w:link w:val="Heading1Char"/>
    <w:qFormat/>
    <w:rsid w:val="005802C4"/>
    <w:pPr>
      <w:keepNext/>
      <w:numPr>
        <w:numId w:val="4"/>
      </w:numPr>
      <w:tabs>
        <w:tab w:val="left" w:pos="851"/>
      </w:tabs>
      <w:spacing w:before="100" w:after="120"/>
      <w:outlineLvl w:val="0"/>
    </w:pPr>
    <w:rPr>
      <w:rFonts w:eastAsia="Times New Roman" w:cs="Arial"/>
      <w:b/>
      <w:bCs/>
      <w:sz w:val="23"/>
      <w:szCs w:val="32"/>
      <w:lang w:eastAsia="da-DK"/>
    </w:rPr>
  </w:style>
  <w:style w:type="paragraph" w:styleId="Heading2">
    <w:name w:val="heading 2"/>
    <w:basedOn w:val="Normal"/>
    <w:next w:val="Normal"/>
    <w:link w:val="Heading2Char"/>
    <w:qFormat/>
    <w:rsid w:val="00AC6682"/>
    <w:pPr>
      <w:keepNext/>
      <w:numPr>
        <w:ilvl w:val="1"/>
        <w:numId w:val="4"/>
      </w:numPr>
      <w:tabs>
        <w:tab w:val="left" w:pos="851"/>
      </w:tabs>
      <w:outlineLvl w:val="1"/>
    </w:pPr>
    <w:rPr>
      <w:rFonts w:eastAsia="Times New Roman" w:cs="Arial"/>
      <w:b/>
      <w:bCs/>
      <w:iCs/>
      <w:sz w:val="21"/>
      <w:szCs w:val="28"/>
      <w:lang w:eastAsia="da-DK"/>
    </w:rPr>
  </w:style>
  <w:style w:type="paragraph" w:styleId="Heading3">
    <w:name w:val="heading 3"/>
    <w:basedOn w:val="Normal"/>
    <w:next w:val="Normal"/>
    <w:link w:val="Heading3Char"/>
    <w:qFormat/>
    <w:rsid w:val="00AC6682"/>
    <w:pPr>
      <w:keepNext/>
      <w:numPr>
        <w:ilvl w:val="2"/>
        <w:numId w:val="4"/>
      </w:numPr>
      <w:tabs>
        <w:tab w:val="left" w:pos="851"/>
      </w:tabs>
      <w:outlineLvl w:val="2"/>
    </w:pPr>
    <w:rPr>
      <w:rFonts w:eastAsia="Times New Roman" w:cs="Arial"/>
      <w:b/>
      <w:bCs/>
      <w:szCs w:val="26"/>
      <w:lang w:eastAsia="da-DK"/>
    </w:rPr>
  </w:style>
  <w:style w:type="paragraph" w:styleId="Heading4">
    <w:name w:val="heading 4"/>
    <w:basedOn w:val="Normal"/>
    <w:next w:val="Normal"/>
    <w:link w:val="Heading4Char"/>
    <w:rsid w:val="00AC6682"/>
    <w:pPr>
      <w:keepNext/>
      <w:numPr>
        <w:ilvl w:val="3"/>
        <w:numId w:val="4"/>
      </w:numPr>
      <w:tabs>
        <w:tab w:val="left" w:pos="851"/>
      </w:tabs>
      <w:outlineLvl w:val="3"/>
    </w:pPr>
    <w:rPr>
      <w:rFonts w:eastAsia="Times New Roman" w:cs="Times New Roman"/>
      <w:b/>
      <w:bCs/>
      <w:szCs w:val="28"/>
      <w:lang w:eastAsia="da-DK"/>
    </w:rPr>
  </w:style>
  <w:style w:type="paragraph" w:styleId="Heading5">
    <w:name w:val="heading 5"/>
    <w:basedOn w:val="Normal"/>
    <w:next w:val="Normal"/>
    <w:link w:val="Heading5Char"/>
    <w:unhideWhenUsed/>
    <w:rsid w:val="00AC6682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nhideWhenUsed/>
    <w:rsid w:val="00AC6682"/>
    <w:pPr>
      <w:keepNext/>
      <w:outlineLvl w:val="5"/>
    </w:pPr>
    <w:rPr>
      <w:rFonts w:eastAsia="Times New Roman"/>
      <w:bCs/>
      <w:i/>
      <w:lang w:eastAsia="da-DK"/>
    </w:rPr>
  </w:style>
  <w:style w:type="paragraph" w:styleId="Heading7">
    <w:name w:val="heading 7"/>
    <w:basedOn w:val="Normal"/>
    <w:next w:val="Normal"/>
    <w:link w:val="Heading7Char"/>
    <w:unhideWhenUsed/>
    <w:rsid w:val="00AC6682"/>
    <w:pPr>
      <w:keepNext/>
      <w:tabs>
        <w:tab w:val="left" w:pos="1559"/>
      </w:tabs>
      <w:outlineLvl w:val="6"/>
    </w:pPr>
    <w:rPr>
      <w:rFonts w:eastAsia="Times New Roman"/>
      <w:i/>
      <w:szCs w:val="24"/>
      <w:lang w:eastAsia="da-DK"/>
    </w:rPr>
  </w:style>
  <w:style w:type="paragraph" w:styleId="Heading8">
    <w:name w:val="heading 8"/>
    <w:basedOn w:val="Normal"/>
    <w:next w:val="Normal"/>
    <w:link w:val="Heading8Char"/>
    <w:unhideWhenUsed/>
    <w:rsid w:val="00AC6682"/>
    <w:pPr>
      <w:keepNext/>
      <w:outlineLvl w:val="7"/>
    </w:pPr>
    <w:rPr>
      <w:rFonts w:eastAsia="Times New Roman"/>
      <w:i/>
      <w:iCs/>
      <w:szCs w:val="24"/>
      <w:lang w:eastAsia="da-DK"/>
    </w:rPr>
  </w:style>
  <w:style w:type="paragraph" w:styleId="Heading9">
    <w:name w:val="heading 9"/>
    <w:basedOn w:val="Normal"/>
    <w:next w:val="Normal"/>
    <w:link w:val="Heading9Char"/>
    <w:unhideWhenUsed/>
    <w:rsid w:val="00AC6682"/>
    <w:pPr>
      <w:keepNext/>
      <w:outlineLvl w:val="8"/>
    </w:pPr>
    <w:rPr>
      <w:rFonts w:eastAsia="Times New Roman" w:cs="Arial"/>
      <w:i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AC6682"/>
    <w:rPr>
      <w:rFonts w:ascii="Arial" w:hAnsi="Arial"/>
      <w:iCs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AC6682"/>
    <w:pPr>
      <w:tabs>
        <w:tab w:val="right" w:pos="9923"/>
      </w:tabs>
      <w:spacing w:line="220" w:lineRule="atLeast"/>
      <w:ind w:right="-851"/>
    </w:pPr>
    <w:rPr>
      <w:color w:val="4099DA" w:themeColor="accent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C6682"/>
    <w:rPr>
      <w:rFonts w:ascii="Arial" w:hAnsi="Arial"/>
      <w:color w:val="4099DA" w:themeColor="accent1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C6682"/>
    <w:pPr>
      <w:spacing w:line="22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AC6682"/>
    <w:rPr>
      <w:rFonts w:ascii="Arial" w:hAnsi="Arial"/>
      <w:sz w:val="14"/>
    </w:rPr>
  </w:style>
  <w:style w:type="character" w:customStyle="1" w:styleId="Heading1Char">
    <w:name w:val="Heading 1 Char"/>
    <w:basedOn w:val="DefaultParagraphFont"/>
    <w:link w:val="Heading1"/>
    <w:rsid w:val="005802C4"/>
    <w:rPr>
      <w:rFonts w:ascii="Arial" w:eastAsia="Times New Roman" w:hAnsi="Arial" w:cs="Arial"/>
      <w:b/>
      <w:bCs/>
      <w:sz w:val="23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AC6682"/>
    <w:rPr>
      <w:rFonts w:ascii="Arial" w:eastAsia="Times New Roman" w:hAnsi="Arial" w:cs="Arial"/>
      <w:b/>
      <w:bCs/>
      <w:iCs/>
      <w:sz w:val="21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AC6682"/>
    <w:rPr>
      <w:rFonts w:ascii="Arial" w:eastAsia="Times New Roman" w:hAnsi="Arial" w:cs="Arial"/>
      <w:b/>
      <w:bCs/>
      <w:sz w:val="19"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sid w:val="00AC6682"/>
    <w:rPr>
      <w:rFonts w:ascii="Arial" w:eastAsia="Times New Roman" w:hAnsi="Arial" w:cs="Times New Roman"/>
      <w:b/>
      <w:bCs/>
      <w:sz w:val="19"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rsid w:val="00AC6682"/>
    <w:rPr>
      <w:rFonts w:ascii="Arial" w:eastAsiaTheme="majorEastAsia" w:hAnsi="Arial" w:cstheme="majorBidi"/>
      <w:b/>
      <w:sz w:val="19"/>
    </w:rPr>
  </w:style>
  <w:style w:type="paragraph" w:customStyle="1" w:styleId="Home">
    <w:name w:val="Home"/>
    <w:basedOn w:val="Header"/>
    <w:uiPriority w:val="10"/>
    <w:rsid w:val="00AC6682"/>
    <w:rPr>
      <w:sz w:val="12"/>
    </w:rPr>
  </w:style>
  <w:style w:type="character" w:styleId="IntenseEmphasis">
    <w:name w:val="Intense Emphasis"/>
    <w:basedOn w:val="DefaultParagraphFont"/>
    <w:uiPriority w:val="21"/>
    <w:rsid w:val="00AC6682"/>
    <w:rPr>
      <w:rFonts w:ascii="Arial" w:hAnsi="Arial"/>
      <w:bCs/>
      <w:iCs/>
      <w:color w:val="auto"/>
      <w:sz w:val="20"/>
    </w:rPr>
  </w:style>
  <w:style w:type="paragraph" w:styleId="ListParagraph">
    <w:name w:val="List Paragraph"/>
    <w:basedOn w:val="Normal"/>
    <w:uiPriority w:val="34"/>
    <w:rsid w:val="00AC66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6682"/>
    <w:rPr>
      <w:color w:val="808080"/>
    </w:rPr>
  </w:style>
  <w:style w:type="paragraph" w:customStyle="1" w:styleId="Small">
    <w:name w:val="Small"/>
    <w:basedOn w:val="Normal"/>
    <w:rsid w:val="00AC6682"/>
    <w:pPr>
      <w:spacing w:line="200" w:lineRule="atLeast"/>
    </w:pPr>
    <w:rPr>
      <w:rFonts w:eastAsia="SimSun"/>
      <w:sz w:val="14"/>
      <w:szCs w:val="14"/>
      <w:lang w:eastAsia="zh-CN"/>
    </w:rPr>
  </w:style>
  <w:style w:type="paragraph" w:styleId="Subtitle">
    <w:name w:val="Subtitle"/>
    <w:basedOn w:val="Normal"/>
    <w:link w:val="SubtitleChar"/>
    <w:uiPriority w:val="11"/>
    <w:qFormat/>
    <w:rsid w:val="002D5B7F"/>
    <w:pPr>
      <w:numPr>
        <w:ilvl w:val="1"/>
      </w:numPr>
    </w:pPr>
    <w:rPr>
      <w:rFonts w:eastAsiaTheme="majorEastAsia" w:cstheme="majorBidi"/>
      <w:b/>
      <w:iCs/>
      <w:sz w:val="2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5B7F"/>
    <w:rPr>
      <w:rFonts w:ascii="Arial" w:eastAsiaTheme="majorEastAsia" w:hAnsi="Arial" w:cstheme="majorBidi"/>
      <w:b/>
      <w:iCs/>
      <w:sz w:val="23"/>
      <w:szCs w:val="24"/>
    </w:rPr>
  </w:style>
  <w:style w:type="character" w:styleId="SubtleEmphasis">
    <w:name w:val="Subtle Emphasis"/>
    <w:basedOn w:val="DefaultParagraphFont"/>
    <w:uiPriority w:val="19"/>
    <w:rsid w:val="00AC6682"/>
    <w:rPr>
      <w:rFonts w:ascii="Arial" w:hAnsi="Arial"/>
      <w:iCs/>
      <w:color w:val="auto"/>
      <w:sz w:val="20"/>
    </w:rPr>
  </w:style>
  <w:style w:type="table" w:styleId="TableGrid">
    <w:name w:val="Table Grid"/>
    <w:basedOn w:val="TableNormal"/>
    <w:uiPriority w:val="59"/>
    <w:rsid w:val="00AC6682"/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Subtitle"/>
    <w:link w:val="TitleChar"/>
    <w:uiPriority w:val="10"/>
    <w:qFormat/>
    <w:rsid w:val="005802C4"/>
    <w:rPr>
      <w:rFonts w:eastAsiaTheme="majorEastAsia" w:cstheme="majorBidi"/>
      <w:b/>
      <w:sz w:val="23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02C4"/>
    <w:rPr>
      <w:rFonts w:ascii="Arial" w:eastAsiaTheme="majorEastAsia" w:hAnsi="Arial" w:cstheme="majorBidi"/>
      <w:b/>
      <w:sz w:val="23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6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8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6682"/>
    <w:pPr>
      <w:spacing w:after="280"/>
    </w:pPr>
    <w:rPr>
      <w:b/>
      <w:bCs/>
      <w:szCs w:val="18"/>
    </w:rPr>
  </w:style>
  <w:style w:type="paragraph" w:customStyle="1" w:styleId="DE-Kolofon">
    <w:name w:val="DE-Kolofon"/>
    <w:basedOn w:val="Header"/>
    <w:uiPriority w:val="10"/>
    <w:rsid w:val="00AC6682"/>
    <w:pPr>
      <w:spacing w:line="200" w:lineRule="exact"/>
    </w:pPr>
    <w:rPr>
      <w:rFonts w:eastAsia="Times New Roman"/>
      <w:szCs w:val="20"/>
      <w:lang w:eastAsia="da-DK"/>
    </w:rPr>
  </w:style>
  <w:style w:type="character" w:customStyle="1" w:styleId="Heading6Char">
    <w:name w:val="Heading 6 Char"/>
    <w:link w:val="Heading6"/>
    <w:rsid w:val="00AC6682"/>
    <w:rPr>
      <w:rFonts w:ascii="Arial" w:eastAsia="Times New Roman" w:hAnsi="Arial"/>
      <w:bCs/>
      <w:i/>
      <w:sz w:val="19"/>
      <w:lang w:eastAsia="da-DK"/>
    </w:rPr>
  </w:style>
  <w:style w:type="character" w:customStyle="1" w:styleId="Heading7Char">
    <w:name w:val="Heading 7 Char"/>
    <w:link w:val="Heading7"/>
    <w:rsid w:val="00AC6682"/>
    <w:rPr>
      <w:rFonts w:ascii="Arial" w:eastAsia="Times New Roman" w:hAnsi="Arial"/>
      <w:i/>
      <w:sz w:val="19"/>
      <w:szCs w:val="24"/>
      <w:lang w:eastAsia="da-DK"/>
    </w:rPr>
  </w:style>
  <w:style w:type="character" w:customStyle="1" w:styleId="Heading8Char">
    <w:name w:val="Heading 8 Char"/>
    <w:link w:val="Heading8"/>
    <w:rsid w:val="00AC6682"/>
    <w:rPr>
      <w:rFonts w:ascii="Arial" w:eastAsia="Times New Roman" w:hAnsi="Arial"/>
      <w:i/>
      <w:iCs/>
      <w:sz w:val="19"/>
      <w:szCs w:val="24"/>
      <w:lang w:eastAsia="da-DK"/>
    </w:rPr>
  </w:style>
  <w:style w:type="character" w:customStyle="1" w:styleId="Heading9Char">
    <w:name w:val="Heading 9 Char"/>
    <w:link w:val="Heading9"/>
    <w:rsid w:val="00AC6682"/>
    <w:rPr>
      <w:rFonts w:ascii="Arial" w:eastAsia="Times New Roman" w:hAnsi="Arial" w:cs="Arial"/>
      <w:i/>
      <w:sz w:val="19"/>
      <w:lang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before="200" w:after="100"/>
      <w:ind w:left="567" w:right="1985" w:hanging="567"/>
    </w:pPr>
    <w:rPr>
      <w:color w:val="4099DA" w:themeColor="accen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C6682"/>
    <w:pPr>
      <w:tabs>
        <w:tab w:val="left" w:pos="1134"/>
        <w:tab w:val="right" w:leader="dot" w:pos="7655"/>
      </w:tabs>
      <w:spacing w:after="100"/>
      <w:ind w:left="567" w:hanging="567"/>
    </w:pPr>
  </w:style>
  <w:style w:type="table" w:styleId="GridTable4-Accent1">
    <w:name w:val="Grid Table 4 Accent 1"/>
    <w:basedOn w:val="TableNormal"/>
    <w:uiPriority w:val="49"/>
    <w:rsid w:val="001B19C5"/>
    <w:tblPr>
      <w:tblStyleRowBandSize w:val="1"/>
      <w:tblStyleColBandSize w:val="1"/>
      <w:tblBorders>
        <w:top w:val="single" w:sz="4" w:space="0" w:color="8CC1E8" w:themeColor="accent1" w:themeTint="99"/>
        <w:left w:val="single" w:sz="4" w:space="0" w:color="8CC1E8" w:themeColor="accent1" w:themeTint="99"/>
        <w:bottom w:val="single" w:sz="4" w:space="0" w:color="8CC1E8" w:themeColor="accent1" w:themeTint="99"/>
        <w:right w:val="single" w:sz="4" w:space="0" w:color="8CC1E8" w:themeColor="accent1" w:themeTint="99"/>
        <w:insideH w:val="single" w:sz="4" w:space="0" w:color="8CC1E8" w:themeColor="accent1" w:themeTint="99"/>
        <w:insideV w:val="single" w:sz="4" w:space="0" w:color="8CC1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99DA" w:themeColor="accent1"/>
          <w:left w:val="single" w:sz="4" w:space="0" w:color="4099DA" w:themeColor="accent1"/>
          <w:bottom w:val="single" w:sz="4" w:space="0" w:color="4099DA" w:themeColor="accent1"/>
          <w:right w:val="single" w:sz="4" w:space="0" w:color="4099DA" w:themeColor="accent1"/>
          <w:insideH w:val="nil"/>
          <w:insideV w:val="nil"/>
        </w:tcBorders>
        <w:shd w:val="clear" w:color="auto" w:fill="4099DA" w:themeFill="accent1"/>
      </w:tcPr>
    </w:tblStylePr>
    <w:tblStylePr w:type="lastRow">
      <w:rPr>
        <w:b/>
        <w:bCs/>
      </w:rPr>
      <w:tblPr/>
      <w:tcPr>
        <w:tcBorders>
          <w:top w:val="double" w:sz="4" w:space="0" w:color="4099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7" w:themeFill="accent1" w:themeFillTint="33"/>
      </w:tcPr>
    </w:tblStylePr>
    <w:tblStylePr w:type="band1Horz">
      <w:tblPr/>
      <w:tcPr>
        <w:shd w:val="clear" w:color="auto" w:fill="D8EAF7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sted">
      <a:dk1>
        <a:srgbClr val="000000"/>
      </a:dk1>
      <a:lt1>
        <a:srgbClr val="FFFFFF"/>
      </a:lt1>
      <a:dk2>
        <a:srgbClr val="3B4956"/>
      </a:dk2>
      <a:lt2>
        <a:srgbClr val="F5F6F7"/>
      </a:lt2>
      <a:accent1>
        <a:srgbClr val="4099DA"/>
      </a:accent1>
      <a:accent2>
        <a:srgbClr val="8ECDC8"/>
      </a:accent2>
      <a:accent3>
        <a:srgbClr val="644C76"/>
      </a:accent3>
      <a:accent4>
        <a:srgbClr val="D8D1CA"/>
      </a:accent4>
      <a:accent5>
        <a:srgbClr val="B7ADA5"/>
      </a:accent5>
      <a:accent6>
        <a:srgbClr val="99A4AE"/>
      </a:accent6>
      <a:hlink>
        <a:srgbClr val="4099DA"/>
      </a:hlink>
      <a:folHlink>
        <a:srgbClr val="4099D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Godber</dc:creator>
  <cp:keywords/>
  <dc:description/>
  <cp:lastModifiedBy>Tom</cp:lastModifiedBy>
  <cp:revision>6</cp:revision>
  <dcterms:created xsi:type="dcterms:W3CDTF">2020-11-09T15:49:00Z</dcterms:created>
  <dcterms:modified xsi:type="dcterms:W3CDTF">2021-07-13T14:47:00Z</dcterms:modified>
</cp:coreProperties>
</file>